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本次检验项目</w:t>
      </w:r>
    </w:p>
    <w:tbl>
      <w:tblPr>
        <w:tblStyle w:val="3"/>
        <w:tblW w:w="14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85"/>
        <w:gridCol w:w="1061"/>
        <w:gridCol w:w="1485"/>
        <w:gridCol w:w="2233"/>
        <w:gridCol w:w="2"/>
        <w:gridCol w:w="2401"/>
        <w:gridCol w:w="6078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9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食品大类（一级）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食品亚类（二级）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食品品种（三级）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食品细类（四级）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抽检依据</w:t>
            </w:r>
          </w:p>
        </w:tc>
        <w:tc>
          <w:tcPr>
            <w:tcW w:w="6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水果类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  <w:t>热带和亚热带水果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GB 2763-2021《食品安全国家标准 食品中农药最大残留限量》</w:t>
            </w:r>
          </w:p>
        </w:tc>
        <w:tc>
          <w:tcPr>
            <w:tcW w:w="6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吡唑醚菌酯、吡虫啉、乙酰甲胺磷、氧乐果、多菌灵、苯醚甲环唑、噻虫胺、噻虫嗪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糕点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 7099-2015《食品安全国家标准 糕点、面包》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、GB 2762-2022《食品安全国家标准 食品中污染物限量》、GB 2760-2014《食品安全国家标准 食品添加剂使用标准》</w:t>
            </w:r>
          </w:p>
        </w:tc>
        <w:tc>
          <w:tcPr>
            <w:tcW w:w="6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、过氧化值(以脂肪计)、铅(以Pb计)、苯甲酸及其钠盐(以苯甲酸计)、山梨酸及其钾盐(以山梨酸计)、糖精钠(以糖精计)、铝的残留量(干样品,以Al计)、脱氢乙酸及其钠盐(以脱氢乙酸计)、柠檬黄、日落黄、胭脂红、苋菜红、亮蓝、新红、赤藓红、靛蓝、诱惑红、酸性红、喹啉黄、防腐剂混合使用时各自用量占其最大使用量的比例之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食用油、油脂及其制品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食用植物油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食用植物油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菜籽油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B 2716-2018《食品安全国家标准 植物油》、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GB 2762-2022《食品安全国家标准 食品中污染物限量》、GB 2760-2014《食品安全国家标准 食品添加剂使用标准》</w:t>
            </w:r>
          </w:p>
        </w:tc>
        <w:tc>
          <w:tcPr>
            <w:tcW w:w="6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酸价(KOH)、过氧化值、苯并[a]芘、溶剂残留量、特丁基对苯二酚(TBHQ)、乙基麦芽酚</w:t>
            </w:r>
            <w:bookmarkStart w:id="0" w:name="_GoBack"/>
            <w:bookmarkEnd w:id="0"/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mMwY2M4ZjM4YmYwMjZlYzE5MTY2NTNmNzZiYTIifQ=="/>
  </w:docVars>
  <w:rsids>
    <w:rsidRoot w:val="6C6C5138"/>
    <w:rsid w:val="10474EE9"/>
    <w:rsid w:val="112C1BAB"/>
    <w:rsid w:val="113E5344"/>
    <w:rsid w:val="141A1176"/>
    <w:rsid w:val="190A3D7A"/>
    <w:rsid w:val="194B2728"/>
    <w:rsid w:val="1D4F257B"/>
    <w:rsid w:val="1FCD7528"/>
    <w:rsid w:val="2AE46C6D"/>
    <w:rsid w:val="35BA5B31"/>
    <w:rsid w:val="3B1120D1"/>
    <w:rsid w:val="46DA147D"/>
    <w:rsid w:val="55FD59A2"/>
    <w:rsid w:val="59866396"/>
    <w:rsid w:val="6C6C5138"/>
    <w:rsid w:val="708C0D95"/>
    <w:rsid w:val="782D72DB"/>
    <w:rsid w:val="7E1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2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171</Words>
  <Characters>176</Characters>
  <Lines>0</Lines>
  <Paragraphs>0</Paragraphs>
  <TotalTime>5</TotalTime>
  <ScaleCrop>false</ScaleCrop>
  <LinksUpToDate>false</LinksUpToDate>
  <CharactersWithSpaces>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2022-08-25T13:50:00Z</dcterms:created>
  <dc:creator>王聪</dc:creator>
  <cp:lastModifiedBy>归云</cp:lastModifiedBy>
  <dcterms:modified xsi:type="dcterms:W3CDTF">2024-04-22T12:00:55Z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7707151E8DBE41138CD9DF827F1E5DD6_13</vt:lpwstr>
  </property>
</Properties>
</file>