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76BA">
      <w:pPr>
        <w:autoSpaceDE w:val="0"/>
        <w:spacing w:line="536" w:lineRule="exact"/>
        <w:jc w:val="center"/>
        <w:rPr>
          <w:rFonts w:hint="eastAsia" w:ascii="仿宋" w:hAnsi="仿宋" w:eastAsia="仿宋" w:cs="仿宋"/>
          <w:sz w:val="32"/>
          <w:szCs w:val="32"/>
        </w:rPr>
      </w:pPr>
      <w:r>
        <w:rPr>
          <w:rFonts w:hint="eastAsia" w:ascii="仿宋" w:hAnsi="仿宋" w:eastAsia="仿宋" w:cs="仿宋"/>
          <w:sz w:val="44"/>
          <w:szCs w:val="44"/>
        </w:rPr>
        <w:t>行政许可申请受理通知书</w:t>
      </w:r>
    </w:p>
    <w:p w14:paraId="549BF1DE">
      <w:pPr>
        <w:spacing w:line="536" w:lineRule="exact"/>
        <w:rPr>
          <w:rFonts w:hint="eastAsia" w:ascii="仿宋" w:hAnsi="仿宋" w:eastAsia="仿宋" w:cs="仿宋"/>
          <w:sz w:val="32"/>
          <w:szCs w:val="32"/>
        </w:rPr>
      </w:pPr>
      <w:r>
        <w:rPr>
          <w:rFonts w:hint="eastAsia" w:ascii="仿宋" w:hAnsi="仿宋" w:eastAsia="仿宋" w:cs="仿宋"/>
          <w:sz w:val="32"/>
          <w:szCs w:val="32"/>
        </w:rPr>
        <w:t xml:space="preserve">                              </w:t>
      </w:r>
    </w:p>
    <w:p w14:paraId="12A6A37E">
      <w:pPr>
        <w:spacing w:line="536" w:lineRule="exact"/>
        <w:ind w:firstLine="6240" w:firstLineChars="1950"/>
        <w:rPr>
          <w:rFonts w:hint="eastAsia" w:ascii="仿宋" w:hAnsi="仿宋" w:eastAsia="仿宋" w:cs="仿宋"/>
          <w:sz w:val="32"/>
          <w:szCs w:val="32"/>
        </w:rPr>
      </w:pPr>
      <w:r>
        <w:rPr>
          <w:rFonts w:hint="eastAsia" w:ascii="仿宋" w:hAnsi="仿宋" w:eastAsia="仿宋" w:cs="仿宋"/>
          <w:sz w:val="32"/>
          <w:szCs w:val="32"/>
        </w:rPr>
        <w:t>编号：</w:t>
      </w:r>
    </w:p>
    <w:p w14:paraId="22627B01">
      <w:pPr>
        <w:spacing w:line="536" w:lineRule="exact"/>
        <w:rPr>
          <w:rFonts w:hint="eastAsia" w:ascii="仿宋" w:hAnsi="仿宋" w:eastAsia="仿宋" w:cs="仿宋"/>
          <w:sz w:val="32"/>
          <w:szCs w:val="32"/>
          <w:u w:val="single"/>
        </w:rPr>
      </w:pPr>
      <w:bookmarkStart w:id="0" w:name="_GoBack"/>
      <w:bookmarkEnd w:id="0"/>
    </w:p>
    <w:p w14:paraId="13005C37">
      <w:pPr>
        <w:spacing w:line="536" w:lineRule="exact"/>
        <w:rPr>
          <w:rFonts w:hint="eastAsia" w:ascii="仿宋" w:hAnsi="仿宋" w:eastAsia="仿宋" w:cs="仿宋"/>
          <w:sz w:val="32"/>
          <w:szCs w:val="32"/>
        </w:rPr>
      </w:pPr>
      <w:r>
        <w:rPr>
          <w:rFonts w:hint="eastAsia" w:ascii="仿宋" w:hAnsi="仿宋" w:eastAsia="仿宋" w:cs="仿宋"/>
          <w:sz w:val="32"/>
          <w:szCs w:val="32"/>
          <w:u w:val="single"/>
        </w:rPr>
        <w:t>被许可人/单位名称</w:t>
      </w:r>
      <w:r>
        <w:rPr>
          <w:rFonts w:hint="eastAsia" w:ascii="仿宋" w:hAnsi="仿宋" w:eastAsia="仿宋" w:cs="仿宋"/>
          <w:sz w:val="32"/>
          <w:szCs w:val="32"/>
        </w:rPr>
        <w:t>：</w:t>
      </w:r>
    </w:p>
    <w:p w14:paraId="46EAAD81">
      <w:pPr>
        <w:spacing w:line="536"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本机关</w:t>
      </w:r>
      <w:r>
        <w:rPr>
          <w:rFonts w:hint="eastAsia" w:ascii="仿宋" w:hAnsi="仿宋" w:eastAsia="仿宋" w:cs="仿宋"/>
          <w:sz w:val="32"/>
          <w:szCs w:val="32"/>
        </w:rPr>
        <w:t>于</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r>
        <w:rPr>
          <w:rFonts w:hint="eastAsia" w:ascii="仿宋" w:hAnsi="仿宋" w:eastAsia="仿宋" w:cs="仿宋"/>
          <w:sz w:val="30"/>
          <w:szCs w:val="30"/>
        </w:rPr>
        <w:t>收到你申请工商企业等社会资本通过流转取得土地经营权所提交的下列（补正）材料：</w:t>
      </w:r>
    </w:p>
    <w:p w14:paraId="55334587">
      <w:pPr>
        <w:spacing w:line="536" w:lineRule="exact"/>
        <w:ind w:firstLine="640" w:firstLineChars="200"/>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304800</wp:posOffset>
                </wp:positionV>
                <wp:extent cx="4231005" cy="0"/>
                <wp:effectExtent l="0" t="12700" r="17145" b="15875"/>
                <wp:wrapNone/>
                <wp:docPr id="1" name="直接连接符 1"/>
                <wp:cNvGraphicFramePr/>
                <a:graphic xmlns:a="http://schemas.openxmlformats.org/drawingml/2006/main">
                  <a:graphicData uri="http://schemas.microsoft.com/office/word/2010/wordprocessingShape">
                    <wps:wsp>
                      <wps:cNvCnPr/>
                      <wps:spPr>
                        <a:xfrm>
                          <a:off x="0" y="0"/>
                          <a:ext cx="4231005" cy="0"/>
                        </a:xfrm>
                        <a:prstGeom prst="line">
                          <a:avLst/>
                        </a:prstGeom>
                        <a:ln w="254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17.85pt;margin-top:24pt;height:0pt;width:333.15pt;z-index:251659264;mso-width-relative:page;mso-height-relative:page;" filled="f" stroked="t" coordsize="21600,21600" o:gfxdata="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u2oIr2AAAAAgBAAAPAAAAAAAAAAEAIAAAACIAAABkcnMvZG93bnJldi54bWxQ&#10;SwECFAAUAAAACACHTuJAziVqwfcBAADmAwAADgAAAAAAAAABACAAAAAnAQAAZHJzL2Uyb0RvYy54&#10;bWxQSwUGAAAAAAYABgBZAQAAkAUAAAAA&#10;">
                <v:fill on="f" focussize="0,0"/>
                <v:stroke weight="2pt" color="#000000" joinstyle="round" dashstyle="1 1"/>
                <v:imagedata o:title=""/>
                <o:lock v:ext="edit" aspectratio="f"/>
              </v:line>
            </w:pict>
          </mc:Fallback>
        </mc:AlternateContent>
      </w:r>
    </w:p>
    <w:p w14:paraId="6D0C1C7A">
      <w:pPr>
        <w:spacing w:line="536" w:lineRule="exact"/>
        <w:ind w:firstLine="640" w:firstLineChars="200"/>
        <w:rPr>
          <w:rFonts w:hint="eastAsia" w:ascii="仿宋" w:hAnsi="仿宋" w:eastAsia="仿宋" w:cs="仿宋"/>
          <w:sz w:val="32"/>
          <w:szCs w:val="32"/>
        </w:rPr>
      </w:pPr>
    </w:p>
    <w:p w14:paraId="45BE3694">
      <w:pPr>
        <w:spacing w:line="536" w:lineRule="exact"/>
        <w:ind w:firstLine="640" w:firstLineChars="200"/>
        <w:rPr>
          <w:rFonts w:hint="eastAsia" w:ascii="仿宋" w:hAnsi="仿宋" w:eastAsia="仿宋" w:cs="仿宋"/>
          <w:sz w:val="32"/>
          <w:szCs w:val="32"/>
        </w:rPr>
      </w:pPr>
    </w:p>
    <w:p w14:paraId="20E3DB3F">
      <w:pPr>
        <w:spacing w:line="53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经审查，你（单位）申请的该行政许可事项属于本机关职权范围，申请材料齐全，符合法定形式，根据《中华人民共和国行政许可法》第三十二条的规定，现予受理。</w:t>
      </w:r>
    </w:p>
    <w:p w14:paraId="77177A9B">
      <w:pPr>
        <w:spacing w:line="536" w:lineRule="exact"/>
        <w:ind w:firstLine="640" w:firstLineChars="200"/>
        <w:rPr>
          <w:rFonts w:hint="eastAsia" w:ascii="仿宋" w:hAnsi="仿宋" w:eastAsia="仿宋" w:cs="仿宋"/>
          <w:sz w:val="32"/>
          <w:szCs w:val="32"/>
        </w:rPr>
      </w:pPr>
    </w:p>
    <w:p w14:paraId="2531DC61">
      <w:pPr>
        <w:spacing w:line="53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联 系 人：                  </w:t>
      </w:r>
    </w:p>
    <w:p w14:paraId="1ABCA216">
      <w:pPr>
        <w:spacing w:line="53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联系电话：</w:t>
      </w:r>
    </w:p>
    <w:p w14:paraId="0D695CB8">
      <w:pPr>
        <w:spacing w:line="536"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监督电话：</w:t>
      </w:r>
    </w:p>
    <w:p w14:paraId="6599EA16">
      <w:pPr>
        <w:spacing w:line="536" w:lineRule="exact"/>
        <w:rPr>
          <w:rFonts w:hint="eastAsia" w:ascii="仿宋" w:hAnsi="仿宋" w:eastAsia="仿宋" w:cs="仿宋"/>
          <w:sz w:val="32"/>
          <w:szCs w:val="32"/>
        </w:rPr>
      </w:pPr>
    </w:p>
    <w:p w14:paraId="19556FA0">
      <w:pPr>
        <w:spacing w:line="536" w:lineRule="exact"/>
        <w:rPr>
          <w:rFonts w:hint="eastAsia" w:ascii="仿宋" w:hAnsi="仿宋" w:eastAsia="仿宋" w:cs="仿宋"/>
          <w:sz w:val="32"/>
          <w:szCs w:val="32"/>
        </w:rPr>
      </w:pPr>
    </w:p>
    <w:p w14:paraId="0A83AF0E">
      <w:pPr>
        <w:spacing w:line="536" w:lineRule="exact"/>
        <w:rPr>
          <w:rFonts w:hint="eastAsia" w:ascii="仿宋" w:hAnsi="仿宋" w:eastAsia="仿宋" w:cs="仿宋"/>
          <w:sz w:val="32"/>
          <w:szCs w:val="32"/>
        </w:rPr>
      </w:pPr>
      <w:r>
        <w:rPr>
          <w:rFonts w:hint="eastAsia" w:ascii="仿宋" w:hAnsi="仿宋" w:eastAsia="仿宋" w:cs="仿宋"/>
          <w:sz w:val="32"/>
          <w:szCs w:val="32"/>
        </w:rPr>
        <w:t xml:space="preserve">                           （行政机关盖章）</w:t>
      </w:r>
    </w:p>
    <w:p w14:paraId="1710B65D">
      <w:pPr>
        <w:spacing w:line="536" w:lineRule="exact"/>
        <w:rPr>
          <w:rFonts w:hint="eastAsia" w:ascii="仿宋" w:hAnsi="仿宋" w:eastAsia="仿宋" w:cs="仿宋"/>
          <w:sz w:val="32"/>
          <w:szCs w:val="32"/>
        </w:rPr>
      </w:pPr>
      <w:r>
        <w:rPr>
          <w:rFonts w:hint="eastAsia" w:ascii="仿宋" w:hAnsi="仿宋" w:eastAsia="仿宋" w:cs="仿宋"/>
          <w:sz w:val="32"/>
          <w:szCs w:val="32"/>
        </w:rPr>
        <w:t xml:space="preserve">                              年  月  日</w:t>
      </w:r>
    </w:p>
    <w:p w14:paraId="1081B659">
      <w:pPr>
        <w:pStyle w:val="3"/>
        <w:spacing w:line="536" w:lineRule="exact"/>
        <w:ind w:firstLine="0" w:firstLineChars="0"/>
        <w:rPr>
          <w:rFonts w:hint="eastAsia" w:ascii="仿宋" w:hAnsi="仿宋" w:eastAsia="仿宋" w:cs="仿宋"/>
          <w:sz w:val="32"/>
          <w:szCs w:val="32"/>
        </w:rPr>
      </w:pPr>
    </w:p>
    <w:p w14:paraId="6774363B">
      <w:pPr>
        <w:pStyle w:val="3"/>
        <w:spacing w:line="536" w:lineRule="exact"/>
        <w:ind w:firstLine="0" w:firstLineChars="0"/>
        <w:rPr>
          <w:rFonts w:hint="eastAsia" w:ascii="仿宋" w:hAnsi="仿宋" w:eastAsia="仿宋" w:cs="仿宋"/>
          <w:sz w:val="32"/>
          <w:szCs w:val="32"/>
        </w:rPr>
      </w:pPr>
    </w:p>
    <w:p w14:paraId="3AE7C44D">
      <w:pPr>
        <w:pStyle w:val="3"/>
        <w:spacing w:line="536" w:lineRule="exact"/>
        <w:ind w:firstLine="0" w:firstLineChars="0"/>
        <w:rPr>
          <w:rFonts w:hint="eastAsia" w:ascii="仿宋" w:hAnsi="仿宋" w:eastAsia="仿宋" w:cs="仿宋"/>
          <w:b/>
          <w:sz w:val="28"/>
          <w:szCs w:val="28"/>
        </w:rPr>
      </w:pPr>
      <w:r>
        <w:rPr>
          <w:rFonts w:hint="eastAsia" w:ascii="仿宋" w:hAnsi="仿宋" w:eastAsia="仿宋" w:cs="仿宋"/>
          <w:b/>
          <w:sz w:val="28"/>
          <w:szCs w:val="28"/>
        </w:rPr>
        <w:t>注：本通知书一式两份，申请人、受理机关各存一份。</w:t>
      </w:r>
    </w:p>
    <w:p w14:paraId="4AB3D3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MmEyYTg5OGIyOGYzODU5MWEyZmYzZDE3MzRmZGIifQ=="/>
  </w:docVars>
  <w:rsids>
    <w:rsidRoot w:val="00000000"/>
    <w:rsid w:val="634A5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First Indent"/>
    <w:basedOn w:val="2"/>
    <w:qFormat/>
    <w:uiPriority w:val="0"/>
    <w:pPr>
      <w:suppressAutoHyphens/>
      <w:spacing w:after="0" w:line="276" w:lineRule="auto"/>
      <w:ind w:firstLine="420" w:firstLineChars="1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2024-10-18T07:51:38Z</dcterms:created>
  <dc:creator>Administrator</dc:creator>
  <cp:lastModifiedBy>梁保林</cp:lastModifiedBy>
  <dcterms:modified xsi:type="dcterms:W3CDTF">2024-10-18T07:56:29Z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15286E614B4D4E3E828EE567FB2184A3_12</vt:lpwstr>
  </property>
</Properties>
</file>