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88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266"/>
        <w:gridCol w:w="1490"/>
        <w:gridCol w:w="1490"/>
        <w:gridCol w:w="2531"/>
        <w:gridCol w:w="1212"/>
        <w:gridCol w:w="278"/>
        <w:gridCol w:w="6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eastAsia="方正黑体_GBK" w:cs="Times New Roman"/>
                <w:bCs/>
                <w:color w:val="000000"/>
                <w:sz w:val="32"/>
                <w:szCs w:val="32"/>
                <w:lang w:val="en-US" w:bidi="ar-SA"/>
              </w:rPr>
            </w:pPr>
            <w:r>
              <w:rPr>
                <w:rFonts w:ascii="Times New Roman" w:hAnsi="Times New Roman" w:eastAsia="方正黑体_GBK" w:cs="Times New Roman"/>
                <w:bCs/>
                <w:color w:val="000000"/>
                <w:sz w:val="32"/>
                <w:szCs w:val="32"/>
                <w:lang w:val="en-US" w:bidi="ar-SA"/>
              </w:rPr>
              <w:t>附件4：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lang w:val="en-US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5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小标宋_GBK" w:hAnsi="宋体" w:eastAsia="方正小标宋_GBK" w:cs="宋体"/>
                <w:bCs/>
                <w:color w:val="000000"/>
                <w:sz w:val="38"/>
                <w:szCs w:val="38"/>
                <w:lang w:val="en-US" w:bidi="ar-SA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sz w:val="38"/>
                <w:szCs w:val="38"/>
                <w:lang w:val="en-US" w:bidi="ar-SA"/>
              </w:rPr>
              <w:t>罗平县贫困村基础设施建设项目贷款资金拨付明细</w:t>
            </w:r>
          </w:p>
          <w:p>
            <w:pPr>
              <w:widowControl/>
              <w:autoSpaceDE/>
              <w:autoSpaceDN/>
              <w:jc w:val="center"/>
              <w:rPr>
                <w:rFonts w:ascii="方正小标宋_GBK" w:hAnsi="宋体" w:eastAsia="方正小标宋_GBK" w:cs="宋体"/>
                <w:bCs/>
                <w:color w:val="000000"/>
                <w:sz w:val="36"/>
                <w:szCs w:val="36"/>
                <w:lang w:val="en-US" w:bidi="ar-SA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sz w:val="38"/>
                <w:szCs w:val="38"/>
                <w:lang w:val="en-US" w:bidi="ar-SA"/>
              </w:rPr>
              <w:t>（旧屋基乡）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序号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项目实施主体名称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本次申请</w:t>
            </w:r>
          </w:p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付款金额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本次申请</w:t>
            </w:r>
          </w:p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付款用途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合同名称及编号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合同累计</w:t>
            </w:r>
          </w:p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结算情况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旧屋基乡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113526.20 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农村安全</w:t>
            </w:r>
          </w:p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饮水建设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罗平县旧屋基乡集镇农村饮水安全巩固提升工程一标段施工合同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1040346.00 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旧屋基乡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450090.76 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农村安全</w:t>
            </w:r>
          </w:p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饮水建设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罗平县旧屋基乡集镇农村饮水安全巩固提升工程二标段施工合同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2586280.00 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旧屋基乡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219177.82 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农村安全</w:t>
            </w:r>
          </w:p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饮水建设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罗平县旧屋基乡集镇农村饮水安全巩固提升工程三标段施工合同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2188503.00 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旧屋基乡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299080.82 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农村安全</w:t>
            </w:r>
          </w:p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饮水建设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罗平县旧屋基乡集镇农村饮水安全巩固提升工程四标段施工合同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2812117.00 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旧屋基乡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198388.89 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农村安全</w:t>
            </w:r>
          </w:p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饮水建设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罗平县旧屋基乡集镇农村饮水安全巩固提升工程五标段施工合同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1875445.00 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旧屋基乡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156034.01 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农村安全</w:t>
            </w:r>
          </w:p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饮水建设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罗平县旧屋基乡集镇农村饮水安全巩固提升工程六标段施工合同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1532406.00 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旧屋基农村</w:t>
            </w:r>
          </w:p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安全饮水小计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 xml:space="preserve">1436298.50 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 xml:space="preserve">12035097.00 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</w:tr>
    </w:tbl>
    <w:p>
      <w:pPr>
        <w:pStyle w:val="2"/>
        <w:spacing w:line="600" w:lineRule="exact"/>
        <w:jc w:val="both"/>
        <w:rPr>
          <w:rFonts w:asci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E0F14"/>
    <w:rsid w:val="201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曲靖市罗平县党政机关单位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2021-03-04T01:02:00Z</dcterms:created>
  <dc:creator>未定义</dc:creator>
  <cp:lastModifiedBy>未定义</cp:lastModifiedBy>
  <dcterms:modified xsi:type="dcterms:W3CDTF">2021-03-04T01:02:46Z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